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C5A" w:rsidRDefault="00860C5A" w:rsidP="00860C5A">
      <w:pPr>
        <w:widowControl/>
        <w:spacing w:line="520" w:lineRule="exact"/>
        <w:ind w:firstLine="320"/>
        <w:jc w:val="left"/>
        <w:rPr>
          <w:rFonts w:ascii="仿宋_GB2312" w:eastAsia="仿宋_GB2312" w:hAnsi="宋体" w:cs="宋体" w:hint="eastAsia"/>
          <w:color w:val="000000"/>
          <w:kern w:val="0"/>
          <w:sz w:val="32"/>
          <w:szCs w:val="32"/>
        </w:rPr>
      </w:pPr>
      <w:r>
        <w:rPr>
          <w:rFonts w:ascii="黑体" w:eastAsia="黑体" w:hAnsi="黑体" w:cs="黑体" w:hint="eastAsia"/>
          <w:color w:val="000000"/>
          <w:kern w:val="0"/>
          <w:sz w:val="32"/>
          <w:szCs w:val="32"/>
        </w:rPr>
        <w:t>附件1</w:t>
      </w:r>
    </w:p>
    <w:p w:rsidR="00860C5A" w:rsidRDefault="00860C5A" w:rsidP="00860C5A">
      <w:pPr>
        <w:spacing w:line="720" w:lineRule="exact"/>
        <w:jc w:val="center"/>
        <w:rPr>
          <w:rFonts w:ascii="方正小标宋简体" w:eastAsia="方正小标宋简体" w:hAnsi="方正小标宋简体" w:cs="方正小标宋简体" w:hint="eastAsia"/>
          <w:color w:val="000000"/>
          <w:kern w:val="0"/>
          <w:sz w:val="44"/>
          <w:szCs w:val="44"/>
        </w:rPr>
      </w:pPr>
      <w:r>
        <w:rPr>
          <w:rFonts w:ascii="方正小标宋简体" w:eastAsia="方正小标宋简体" w:hAnsi="方正小标宋简体" w:cs="方正小标宋简体" w:hint="eastAsia"/>
          <w:color w:val="000000"/>
          <w:kern w:val="0"/>
          <w:sz w:val="44"/>
          <w:szCs w:val="44"/>
        </w:rPr>
        <w:t>2015-2016年度广东高校共青团与青年工作</w:t>
      </w:r>
    </w:p>
    <w:p w:rsidR="00860C5A" w:rsidRDefault="00860C5A" w:rsidP="00860C5A">
      <w:pPr>
        <w:spacing w:line="720" w:lineRule="exact"/>
        <w:jc w:val="center"/>
        <w:rPr>
          <w:rFonts w:ascii="方正小标宋简体" w:eastAsia="方正小标宋简体" w:hAnsi="方正小标宋简体" w:cs="方正小标宋简体" w:hint="eastAsia"/>
          <w:b/>
          <w:sz w:val="44"/>
          <w:szCs w:val="44"/>
        </w:rPr>
      </w:pPr>
      <w:r>
        <w:rPr>
          <w:rFonts w:ascii="方正小标宋简体" w:eastAsia="方正小标宋简体" w:hAnsi="方正小标宋简体" w:cs="方正小标宋简体" w:hint="eastAsia"/>
          <w:color w:val="000000"/>
          <w:kern w:val="0"/>
          <w:sz w:val="44"/>
          <w:szCs w:val="44"/>
        </w:rPr>
        <w:t>研究课题指南</w:t>
      </w:r>
    </w:p>
    <w:p w:rsidR="00860C5A" w:rsidRDefault="00860C5A" w:rsidP="00860C5A">
      <w:pPr>
        <w:spacing w:line="480" w:lineRule="exact"/>
        <w:ind w:firstLineChars="200" w:firstLine="480"/>
        <w:rPr>
          <w:rFonts w:ascii="宋体" w:hAnsi="宋体" w:hint="eastAsia"/>
          <w:sz w:val="24"/>
        </w:rPr>
      </w:pPr>
    </w:p>
    <w:p w:rsidR="00860C5A" w:rsidRDefault="00860C5A" w:rsidP="00860C5A">
      <w:pPr>
        <w:spacing w:line="4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申报人可以在所列重点研究方向内选题，也可针对列举题目或方向的某一个方面自行拟题；申报人也可以结合团学工作某方面的实践问题选择一个中观、微观角度进行选题，题目自拟。以下为重点研究方向：</w:t>
      </w:r>
    </w:p>
    <w:p w:rsidR="00860C5A" w:rsidRDefault="00860C5A" w:rsidP="00860C5A">
      <w:pPr>
        <w:spacing w:line="4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1.大学生思想引领分层一体化的理论与实践研究</w:t>
      </w:r>
    </w:p>
    <w:p w:rsidR="00860C5A" w:rsidRDefault="00860C5A" w:rsidP="00860C5A">
      <w:pPr>
        <w:spacing w:line="4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2.新媒体环境下，大学生社会主义核心价值观培育理论、方法和实践研究</w:t>
      </w:r>
    </w:p>
    <w:p w:rsidR="00860C5A" w:rsidRDefault="00860C5A" w:rsidP="00860C5A">
      <w:pPr>
        <w:spacing w:line="4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3.共青团深化大学生创新创业战略和措施研究</w:t>
      </w:r>
    </w:p>
    <w:p w:rsidR="00860C5A" w:rsidRDefault="00860C5A" w:rsidP="00860C5A">
      <w:pPr>
        <w:spacing w:line="4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4.提升大学生对共青团组织认同率和参与率的对策研究</w:t>
      </w:r>
    </w:p>
    <w:p w:rsidR="00860C5A" w:rsidRDefault="00860C5A" w:rsidP="00860C5A">
      <w:pPr>
        <w:spacing w:line="4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5.高校“青年马克思主义者培养工程”深化和创新研究</w:t>
      </w:r>
    </w:p>
    <w:p w:rsidR="00860C5A" w:rsidRDefault="00860C5A" w:rsidP="00860C5A">
      <w:pPr>
        <w:spacing w:line="4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6．“中国梦”与当代大学生青年学生历史责任研究</w:t>
      </w:r>
    </w:p>
    <w:p w:rsidR="00860C5A" w:rsidRDefault="00860C5A" w:rsidP="00860C5A">
      <w:pPr>
        <w:spacing w:line="4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7.教育领域综合改革背景下高校共青团与人才培养有机融合的机制和路径研究</w:t>
      </w:r>
    </w:p>
    <w:p w:rsidR="00860C5A" w:rsidRDefault="00860C5A" w:rsidP="00860C5A">
      <w:pPr>
        <w:spacing w:line="4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8.“三走”活动与大学生身心健康素质提升的常态化机制研究</w:t>
      </w:r>
    </w:p>
    <w:p w:rsidR="00860C5A" w:rsidRDefault="00860C5A" w:rsidP="00860C5A">
      <w:pPr>
        <w:spacing w:line="4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9.粤港大学生文化认同提升的方法、路径研究</w:t>
      </w:r>
    </w:p>
    <w:p w:rsidR="00860C5A" w:rsidRDefault="00860C5A" w:rsidP="00860C5A">
      <w:pPr>
        <w:spacing w:line="4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10.马克思主义的解读内容和传播路径研究</w:t>
      </w:r>
    </w:p>
    <w:p w:rsidR="00860C5A" w:rsidRDefault="00860C5A" w:rsidP="00860C5A">
      <w:pPr>
        <w:spacing w:line="4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11.全面推进依法治国背景下学生会组织建设、管理及运行机制研究</w:t>
      </w:r>
    </w:p>
    <w:p w:rsidR="00860C5A" w:rsidRDefault="00860C5A" w:rsidP="00860C5A">
      <w:pPr>
        <w:spacing w:line="4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12.大学生科技创新素养提升工作研究</w:t>
      </w:r>
    </w:p>
    <w:p w:rsidR="00860C5A" w:rsidRDefault="00860C5A" w:rsidP="00860C5A">
      <w:pPr>
        <w:spacing w:line="4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13.大学生就业创业政策环境及对策研究</w:t>
      </w:r>
    </w:p>
    <w:p w:rsidR="00860C5A" w:rsidRDefault="00860C5A" w:rsidP="00860C5A">
      <w:pPr>
        <w:spacing w:line="4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14.大学生参与志愿服务工作研究</w:t>
      </w:r>
    </w:p>
    <w:p w:rsidR="00860C5A" w:rsidRDefault="00860C5A" w:rsidP="00860C5A">
      <w:pPr>
        <w:spacing w:line="4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lastRenderedPageBreak/>
        <w:t>15.高校学生党建工作研究</w:t>
      </w:r>
    </w:p>
    <w:p w:rsidR="00860C5A" w:rsidRDefault="00860C5A" w:rsidP="00860C5A">
      <w:pPr>
        <w:spacing w:line="4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16.基层团组织建设和工作创新研究</w:t>
      </w:r>
    </w:p>
    <w:p w:rsidR="00860C5A" w:rsidRDefault="00860C5A" w:rsidP="00860C5A">
      <w:pPr>
        <w:tabs>
          <w:tab w:val="left" w:pos="1000"/>
        </w:tabs>
        <w:spacing w:line="4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17.民办高校和独立二级学院共青团工作研究</w:t>
      </w:r>
    </w:p>
    <w:p w:rsidR="00860C5A" w:rsidRDefault="00860C5A" w:rsidP="00860C5A">
      <w:pPr>
        <w:spacing w:line="4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18.高校共青团干部成长路径研究</w:t>
      </w:r>
    </w:p>
    <w:p w:rsidR="00860C5A" w:rsidRDefault="00860C5A" w:rsidP="00860C5A">
      <w:pPr>
        <w:spacing w:line="4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19.学生骨干培养研究</w:t>
      </w:r>
    </w:p>
    <w:p w:rsidR="00860C5A" w:rsidRDefault="00860C5A" w:rsidP="00860C5A">
      <w:pPr>
        <w:spacing w:line="4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20.新形势下高校实践育人工作研究</w:t>
      </w:r>
    </w:p>
    <w:p w:rsidR="00860C5A" w:rsidRDefault="00860C5A" w:rsidP="00860C5A">
      <w:pPr>
        <w:spacing w:line="4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21.高校党建带团建工作机制研究</w:t>
      </w:r>
    </w:p>
    <w:p w:rsidR="00860C5A" w:rsidRDefault="00860C5A" w:rsidP="00860C5A">
      <w:pPr>
        <w:spacing w:line="4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22.高校基层服务型团组织建设研究</w:t>
      </w:r>
    </w:p>
    <w:p w:rsidR="00860C5A" w:rsidRDefault="00860C5A" w:rsidP="00860C5A">
      <w:pPr>
        <w:spacing w:line="4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23.新形势下大学生社团发展现状及对策研究</w:t>
      </w:r>
    </w:p>
    <w:p w:rsidR="00860C5A" w:rsidRDefault="00860C5A" w:rsidP="00860C5A">
      <w:pPr>
        <w:spacing w:line="480" w:lineRule="exact"/>
        <w:ind w:firstLineChars="300" w:firstLine="960"/>
        <w:rPr>
          <w:rFonts w:ascii="仿宋_GB2312" w:eastAsia="仿宋_GB2312" w:hAnsi="宋体" w:hint="eastAsia"/>
          <w:sz w:val="32"/>
          <w:szCs w:val="32"/>
        </w:rPr>
      </w:pPr>
    </w:p>
    <w:p w:rsidR="00F47681" w:rsidRDefault="00F47681" w:rsidP="00860C5A"/>
    <w:sectPr w:rsidR="00F47681" w:rsidSect="00F4768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60C5A"/>
    <w:rsid w:val="000168C3"/>
    <w:rsid w:val="003B0AE7"/>
    <w:rsid w:val="004D4BF3"/>
    <w:rsid w:val="00697EDE"/>
    <w:rsid w:val="006F56B0"/>
    <w:rsid w:val="007163A1"/>
    <w:rsid w:val="00860C5A"/>
    <w:rsid w:val="00C3406D"/>
    <w:rsid w:val="00CB5967"/>
    <w:rsid w:val="00D702BD"/>
    <w:rsid w:val="00F476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after="100" w:afterAutospacing="1"/>
        <w:ind w:firstLineChars="100" w:firstLine="1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C5A"/>
    <w:pPr>
      <w:widowControl w:val="0"/>
      <w:spacing w:after="0" w:afterAutospacing="0"/>
      <w:ind w:firstLineChars="0" w:firstLine="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CharCharCharCharCharCharChar">
    <w:name w:val="默认段落字体 Para Char Char Char Char Char Char Char"/>
    <w:basedOn w:val="a"/>
    <w:rsid w:val="00860C5A"/>
    <w:pPr>
      <w:adjustRightInd w:val="0"/>
      <w:spacing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Words>
  <Characters>544</Characters>
  <Application>Microsoft Office Word</Application>
  <DocSecurity>0</DocSecurity>
  <Lines>4</Lines>
  <Paragraphs>1</Paragraphs>
  <ScaleCrop>false</ScaleCrop>
  <Company>Microsoft</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E430</dc:creator>
  <cp:lastModifiedBy>E430</cp:lastModifiedBy>
  <cp:revision>1</cp:revision>
  <dcterms:created xsi:type="dcterms:W3CDTF">2015-05-11T02:42:00Z</dcterms:created>
  <dcterms:modified xsi:type="dcterms:W3CDTF">2015-05-11T02:43:00Z</dcterms:modified>
</cp:coreProperties>
</file>